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/>
        <w:snapToGrid/>
        <w:jc w:val="left"/>
        <w:rPr>
          <w:rFonts w:ascii="黑体" w:eastAsia="黑体" w:cs="黑体" w:hAnsi="黑体" w:hint="eastAsia"/>
          <w:bCs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ascii="黑体" w:eastAsia="黑体" w:cs="黑体" w:hAnsi="黑体" w:hint="eastAsia"/>
          <w:bCs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 w:cs="方正小标宋简体" w:hAnsi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  <w:lang w:eastAsia="zh-CN"/>
        </w:rPr>
        <w:t>申请合理便利</w:t>
      </w:r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  <w:lang w:val="en-US" w:eastAsia="zh-CN"/>
        </w:rPr>
        <w:t>事项提交</w:t>
      </w:r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  <w:lang w:eastAsia="zh-CN"/>
        </w:rPr>
        <w:t>材料</w:t>
      </w:r>
      <w:r>
        <w:rPr>
          <w:rFonts w:ascii="方正小标宋简体" w:eastAsia="方正小标宋简体" w:cs="方正小标宋简体" w:hAnsi="方正小标宋简体" w:hint="eastAsia"/>
          <w:bCs/>
          <w:sz w:val="36"/>
          <w:szCs w:val="36"/>
          <w:lang w:val="en-US" w:eastAsia="zh-CN"/>
        </w:rPr>
        <w:t>清单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 w:hAnsi="仿宋_GB2312" w:hint="eastAsia"/>
          <w:kern w:val="0"/>
          <w:sz w:val="32"/>
          <w:szCs w:val="32"/>
        </w:rPr>
      </w:pPr>
      <w:bookmarkEnd w:id="0"/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.考生有效居民身份证原件及复印件；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cs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.法定监护人的有效身份证件原件及复印件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（成人有自理能力的，不需要此项）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cs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.残疾考生须提供有效的《中华人民共和国残疾人证》原件及复印件；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cs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.患有疾病的考生须提供近期</w:t>
      </w:r>
      <w:r>
        <w:rPr>
          <w:rFonts w:ascii="仿宋_GB2312" w:eastAsia="仿宋_GB2312" w:cs="宋体" w:hAnsi="微软雅黑" w:hint="eastAsia"/>
          <w:kern w:val="0"/>
          <w:sz w:val="31"/>
          <w:szCs w:val="31"/>
        </w:rPr>
        <w:t>（两个月内）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二甲（含）以上医院的诊断证明原件及复印件；听力残疾考生申请免除外语听说（听力）的考生，须按规定时间到指定体检机构进行听力检测；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eastAsia="仿宋_GB2312" w:cs="仿宋_GB2312" w:hAnsi="仿宋_GB2312" w:hint="eastAsia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.其他无法提供残疾证或医院证明的特殊情况，由报考点提交说明材料（加盖公章</w:t>
      </w:r>
      <w:r>
        <w:rPr>
          <w:rFonts w:ascii="仿宋_GB2312" w:eastAsia="仿宋_GB2312" w:cs="仿宋_GB2312" w:hAnsi="仿宋_GB2312"/>
          <w:kern w:val="0"/>
          <w:sz w:val="32"/>
          <w:szCs w:val="32"/>
        </w:rPr>
        <w:t>）。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altName w:val="方正黑体_GBK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  <sectPr/>
  </customProps>
</customData>
</file>

<file path=customXml/itemProps1.xml><?xml version="1.0" encoding="utf-8"?>
<ds:datastoreItem xmlns:ds="http://schemas.openxmlformats.org/officeDocument/2006/customXml" ds:itemID="{822DF528-633E-4285-955F-36472C4D310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Yozo_Office9.0.6050.191ZH.S1</Application>
  <Pages>2</Pages>
  <Words>0</Words>
  <Characters>176</Characters>
  <Lines>0</Lines>
  <Paragraphs>8</Paragraphs>
  <CharactersWithSpaces>235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KOS</dc:creator>
  <cp:lastModifiedBy>KOS</cp:lastModifiedBy>
  <cp:revision>1</cp:revision>
  <dcterms:created xsi:type="dcterms:W3CDTF">2025-10-20T08:28:47Z</dcterms:created>
  <dcterms:modified xsi:type="dcterms:W3CDTF">2025-10-20T08:29:24Z</dcterms:modified>
</cp:coreProperties>
</file>